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9124" w14:textId="77777777" w:rsidR="001D1AB1" w:rsidRDefault="001D1AB1">
      <w:r>
        <w:rPr>
          <w:noProof/>
          <w:lang w:eastAsia="hr-HR"/>
        </w:rPr>
        <w:drawing>
          <wp:inline distT="0" distB="0" distL="0" distR="0" wp14:anchorId="79130A2A" wp14:editId="6A79E2D2">
            <wp:extent cx="487045" cy="611194"/>
            <wp:effectExtent l="0" t="0" r="825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23" cy="61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FD5BE" w14:textId="77777777" w:rsidR="001D1AB1" w:rsidRPr="006B4241" w:rsidRDefault="001D1AB1" w:rsidP="001D1AB1">
      <w:pPr>
        <w:pStyle w:val="Naslov1"/>
        <w:spacing w:before="46"/>
        <w:ind w:left="21"/>
        <w:jc w:val="left"/>
        <w:rPr>
          <w:sz w:val="20"/>
          <w:szCs w:val="20"/>
        </w:rPr>
      </w:pPr>
      <w:r w:rsidRPr="006B4241">
        <w:rPr>
          <w:sz w:val="20"/>
          <w:szCs w:val="20"/>
        </w:rPr>
        <w:t>REPUBLIKA</w:t>
      </w:r>
      <w:r w:rsidRPr="006B4241">
        <w:rPr>
          <w:spacing w:val="-3"/>
          <w:sz w:val="20"/>
          <w:szCs w:val="20"/>
        </w:rPr>
        <w:t xml:space="preserve"> </w:t>
      </w:r>
      <w:r w:rsidRPr="006B4241">
        <w:rPr>
          <w:sz w:val="20"/>
          <w:szCs w:val="20"/>
        </w:rPr>
        <w:t>HRVATSKA</w:t>
      </w:r>
    </w:p>
    <w:p w14:paraId="48878E53" w14:textId="77777777" w:rsidR="001D1AB1" w:rsidRPr="006B4241" w:rsidRDefault="001D1AB1" w:rsidP="001D1AB1">
      <w:pPr>
        <w:ind w:right="4675"/>
        <w:rPr>
          <w:sz w:val="20"/>
          <w:szCs w:val="20"/>
        </w:rPr>
      </w:pPr>
      <w:r w:rsidRPr="006B4241">
        <w:rPr>
          <w:sz w:val="20"/>
          <w:szCs w:val="20"/>
        </w:rPr>
        <w:t>BRODSKO POSAVSKA</w:t>
      </w:r>
      <w:r w:rsidRPr="006B4241">
        <w:rPr>
          <w:spacing w:val="-10"/>
          <w:sz w:val="20"/>
          <w:szCs w:val="20"/>
        </w:rPr>
        <w:t xml:space="preserve"> </w:t>
      </w:r>
      <w:r w:rsidRPr="006B4241">
        <w:rPr>
          <w:sz w:val="20"/>
          <w:szCs w:val="20"/>
        </w:rPr>
        <w:t>ŽUPANIJA</w:t>
      </w:r>
    </w:p>
    <w:p w14:paraId="136BD7C1" w14:textId="77777777" w:rsidR="001D1AB1" w:rsidRDefault="001D1AB1" w:rsidP="001D1AB1">
      <w:pPr>
        <w:ind w:right="4675"/>
        <w:rPr>
          <w:sz w:val="20"/>
          <w:szCs w:val="20"/>
        </w:rPr>
      </w:pPr>
      <w:r w:rsidRPr="006B4241">
        <w:rPr>
          <w:sz w:val="20"/>
          <w:szCs w:val="20"/>
        </w:rPr>
        <w:t>OPĆINA ORIOVAC</w:t>
      </w:r>
    </w:p>
    <w:p w14:paraId="7338F091" w14:textId="77777777" w:rsidR="00D761BD" w:rsidRDefault="00D761BD" w:rsidP="001D1AB1">
      <w:pPr>
        <w:ind w:right="4675"/>
        <w:rPr>
          <w:sz w:val="24"/>
        </w:rPr>
      </w:pPr>
    </w:p>
    <w:tbl>
      <w:tblPr>
        <w:tblW w:w="20268" w:type="dxa"/>
        <w:tblInd w:w="65" w:type="dxa"/>
        <w:tblLook w:val="04A0" w:firstRow="1" w:lastRow="0" w:firstColumn="1" w:lastColumn="0" w:noHBand="0" w:noVBand="1"/>
      </w:tblPr>
      <w:tblGrid>
        <w:gridCol w:w="20"/>
        <w:gridCol w:w="15675"/>
        <w:gridCol w:w="997"/>
        <w:gridCol w:w="1112"/>
        <w:gridCol w:w="1388"/>
        <w:gridCol w:w="1018"/>
        <w:gridCol w:w="58"/>
      </w:tblGrid>
      <w:tr w:rsidR="001D1AB1" w:rsidRPr="00B03311" w14:paraId="19D69542" w14:textId="77777777" w:rsidTr="0006793D">
        <w:trPr>
          <w:gridAfter w:val="1"/>
          <w:wAfter w:w="58" w:type="dxa"/>
          <w:trHeight w:val="300"/>
        </w:trPr>
        <w:tc>
          <w:tcPr>
            <w:tcW w:w="20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DE53" w14:textId="77777777" w:rsidR="000D1EEE" w:rsidRDefault="001D1AB1" w:rsidP="004838A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 temelju člank</w:t>
            </w:r>
            <w:r w:rsidR="0006793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 </w:t>
            </w:r>
            <w:r w:rsidR="0071599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  <w:r w:rsidRPr="00B03311">
              <w:rPr>
                <w:rFonts w:ascii="Calibri" w:eastAsia="Times New Roman" w:hAnsi="Calibri" w:cs="Calibri"/>
                <w:color w:val="000000"/>
                <w:lang w:eastAsia="hr-HR"/>
              </w:rPr>
              <w:t>. Zakona o proračunu („Narodne novine“ br. 144/21) i članka 32. Statuta Općine Oriovac</w:t>
            </w:r>
            <w:r w:rsidR="0006793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B03311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„</w:t>
            </w:r>
            <w:r w:rsidR="000D1EEE" w:rsidRPr="000D1EE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("Službeni vjesnik Općine Oriovac broj 13/24 </w:t>
            </w:r>
            <w:r w:rsidRPr="00B0331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), </w:t>
            </w:r>
          </w:p>
          <w:p w14:paraId="6C267154" w14:textId="44F47E66" w:rsidR="001D1AB1" w:rsidRPr="00B03311" w:rsidRDefault="001D1AB1" w:rsidP="004838A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0331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Općinsko vijeće Općine Oriovac na svojoj </w:t>
            </w:r>
            <w:r w:rsidR="00D761BD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Pr="00B0331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sjednici održanoj </w:t>
            </w:r>
            <w:r w:rsidR="00D761BD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  <w:r w:rsidRPr="00B03311">
              <w:rPr>
                <w:rFonts w:ascii="Calibri" w:eastAsia="Times New Roman" w:hAnsi="Calibri" w:cs="Calibri"/>
                <w:color w:val="000000"/>
                <w:lang w:eastAsia="hr-HR"/>
              </w:rPr>
              <w:t>. prosinca 202</w:t>
            </w:r>
            <w:r w:rsidR="00D761BD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Pr="00B03311">
              <w:rPr>
                <w:rFonts w:ascii="Calibri" w:eastAsia="Times New Roman" w:hAnsi="Calibri" w:cs="Calibri"/>
                <w:color w:val="000000"/>
                <w:lang w:eastAsia="hr-HR"/>
              </w:rPr>
              <w:t>. godine, donosi:</w:t>
            </w:r>
          </w:p>
        </w:tc>
      </w:tr>
      <w:tr w:rsidR="00592E5A" w14:paraId="3171DB30" w14:textId="77777777" w:rsidTr="0006793D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0" w:type="dxa"/>
          <w:wAfter w:w="4573" w:type="dxa"/>
          <w:trHeight w:val="465"/>
        </w:trPr>
        <w:tc>
          <w:tcPr>
            <w:tcW w:w="15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D7637" w14:textId="77777777" w:rsidR="00D761BD" w:rsidRDefault="006B4241" w:rsidP="006B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</w:p>
          <w:p w14:paraId="27BC64F1" w14:textId="77777777" w:rsidR="00D761BD" w:rsidRDefault="00D761BD" w:rsidP="006B4241">
            <w:pPr>
              <w:rPr>
                <w:sz w:val="28"/>
                <w:szCs w:val="28"/>
              </w:rPr>
            </w:pPr>
          </w:p>
          <w:p w14:paraId="15FE357E" w14:textId="40BB6535" w:rsidR="00592E5A" w:rsidRDefault="0006793D" w:rsidP="00D761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PRORAČUN OPĆINE ORIOVAC ZA 2026. GODINU S PROJEKCIJAMA ZA 2027. I 2028. GODINU </w:t>
            </w:r>
          </w:p>
          <w:p w14:paraId="2537A677" w14:textId="77777777" w:rsidR="0006793D" w:rsidRDefault="0006793D" w:rsidP="00D761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25D40DBF" w14:textId="65F404F2" w:rsidR="0006793D" w:rsidRDefault="0006793D" w:rsidP="00D761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Članak 1. </w:t>
            </w:r>
          </w:p>
          <w:p w14:paraId="78304FE2" w14:textId="447A94E3" w:rsidR="0006793D" w:rsidRPr="0006793D" w:rsidRDefault="0006793D" w:rsidP="0006793D">
            <w:pPr>
              <w:rPr>
                <w:rFonts w:ascii="Calibri" w:hAnsi="Calibri" w:cs="Calibri"/>
                <w:color w:val="000000"/>
              </w:rPr>
            </w:pPr>
            <w:r w:rsidRPr="0006793D">
              <w:rPr>
                <w:rFonts w:ascii="Calibri" w:hAnsi="Calibri" w:cs="Calibri"/>
                <w:color w:val="000000"/>
              </w:rPr>
              <w:t>Proračun Općine Oriovac za 2026. godinu i projekcije za 2027. i 2028. godinu sastoji se od :</w:t>
            </w:r>
          </w:p>
          <w:p w14:paraId="38FF4D20" w14:textId="615C6CB2" w:rsidR="0006793D" w:rsidRDefault="0006793D" w:rsidP="0006793D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OPĆI DIO </w:t>
            </w:r>
          </w:p>
          <w:p w14:paraId="3D945570" w14:textId="77777777" w:rsidR="0006793D" w:rsidRDefault="0006793D" w:rsidP="00D761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3F78EEE7" w14:textId="77777777" w:rsidR="0006793D" w:rsidRDefault="0006793D" w:rsidP="00D761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W w:w="156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0"/>
              <w:gridCol w:w="1660"/>
              <w:gridCol w:w="1660"/>
              <w:gridCol w:w="1660"/>
              <w:gridCol w:w="1660"/>
              <w:gridCol w:w="1660"/>
              <w:gridCol w:w="960"/>
            </w:tblGrid>
            <w:tr w:rsidR="0006793D" w14:paraId="52AC8C33" w14:textId="77777777" w:rsidTr="009E051F">
              <w:trPr>
                <w:trHeight w:val="540"/>
              </w:trPr>
              <w:tc>
                <w:tcPr>
                  <w:tcW w:w="6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A0FCFDB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Razred i naziv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BA5F254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2024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84E5E67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Tekući plan</w:t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1885FBF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Plan</w:t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2026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7CE036B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Projekcija</w:t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2027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5660254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Projekcija</w:t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741DEC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699F7430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08B5379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0E25B8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C9D8BE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B8C9CC8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67817E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9DF9AA3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23C2D37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5FEE98D3" w14:textId="77777777" w:rsidTr="009E051F">
              <w:trPr>
                <w:trHeight w:val="351"/>
              </w:trPr>
              <w:tc>
                <w:tcPr>
                  <w:tcW w:w="1468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5395425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A) SAŽETAK RAČUNA PRIHODA I RASHODA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5DC8D7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7C9DA57F" w14:textId="77777777" w:rsidTr="009E051F">
              <w:trPr>
                <w:trHeight w:val="315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F69C3BF" w14:textId="77777777" w:rsidR="0006793D" w:rsidRPr="00B73D7D" w:rsidRDefault="0006793D" w:rsidP="000679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 PRIHODI UKUPNO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787623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4.003.817,25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FCF73B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5.555.852,05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96A252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5.655.533,37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DE0D23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5.580.968,75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EAAE08A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5.580.968,00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C74EC6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540A914E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6E2EBED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6 PRIHODI POSLOVANJA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A81C76E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4.001.721,57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FCC82C1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5.474.486,05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3C0FE01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5.572.352,37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DDD48AD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5.497.787,75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D39E64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5.497.787,00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44B618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3AB81C8D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4754E54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7 PRIHODI OD PRODAJE NEFINANCIJSKE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34AC310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2.095,68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629E86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81.366,00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0C64623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83.181,00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7D6A74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83.181,00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369D7C1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83.181,00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E86F6D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47BC46A3" w14:textId="77777777" w:rsidTr="009E051F">
              <w:trPr>
                <w:trHeight w:val="315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42C1887" w14:textId="77777777" w:rsidR="0006793D" w:rsidRPr="00B73D7D" w:rsidRDefault="0006793D" w:rsidP="000679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 RASHODI UKUPNO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AB5BB92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3.468.797,31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8E9C9A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5.536.852,05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BE9B794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5.795.042,75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346D2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5.575.042,75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64D2AF8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5.575.042,75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9763AD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3CF685DC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CEEB0DC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3 RASHODI  POSLOVANJA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C03B301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3.106.564,08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4F6E0FE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3.212.974,30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E222986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3.594.042,75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F9FA47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3.544.042,75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A75383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3.544.042,75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FA0DF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22007955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87A2D8D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4 RASHODI ZA NABAVU NEFINANCIJSKE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23251E3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362.233,23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F7C5F3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2.323.877,75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15E5E9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2.201.000,00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604A08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2.031.000,00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504FA0F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2.031.000,00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AF9F388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53FA041A" w14:textId="77777777" w:rsidTr="009E051F">
              <w:trPr>
                <w:trHeight w:val="315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73B6BF4" w14:textId="77777777" w:rsidR="0006793D" w:rsidRPr="00B73D7D" w:rsidRDefault="0006793D" w:rsidP="000679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 RAZLIKA - VIŠAK/MANJAK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DA91A5A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535.019,94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B64B6B4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19.000,00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C1E038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-139.509,38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C3B37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5.926,00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FC89E0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5.925,25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E62EBBA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69E3D6B3" w14:textId="77777777" w:rsidTr="009E051F">
              <w:trPr>
                <w:trHeight w:val="219"/>
              </w:trPr>
              <w:tc>
                <w:tcPr>
                  <w:tcW w:w="1468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97C48DD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B) SAŽETAK RAČUNA FINANCIRANJA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0423F1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4AB4D75C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4B07E7F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8 PRIMICI OD FINANCIJSKE IMOVINE I ZADUŽIVANJA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1F1B66F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302.173,82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0F0BA89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1.120.000,00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E30D70F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880.000,00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2B74A9E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1.004.074,00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B6661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754.074,75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776044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1224C19A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6B6C947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5 IZDACI ZA FINANCIJSKU IMOVINU I OTPLATE ZAJMOVA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D546EFF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190.477,71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B333469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890.000,00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66E58B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464.300,00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24E43A4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760.000,00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F85B846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760.000,00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7FB637E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71FEF899" w14:textId="77777777" w:rsidTr="009E051F">
              <w:trPr>
                <w:trHeight w:val="315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723E8D8" w14:textId="77777777" w:rsidR="0006793D" w:rsidRPr="00B73D7D" w:rsidRDefault="0006793D" w:rsidP="000679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 NETO FINANCIRANJE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7A86D4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111.696,11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750939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230.000,00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BEF8DA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415.700,00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1AE1A3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244.074,00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24F2878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-5.925,25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1D05FFB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14A0C432" w14:textId="77777777" w:rsidTr="009E051F">
              <w:trPr>
                <w:trHeight w:val="315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D93EC4F" w14:textId="77777777" w:rsidR="0006793D" w:rsidRPr="00B73D7D" w:rsidRDefault="0006793D" w:rsidP="000679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 VIŠAK/MANJAK + NETO FINANCIRANJE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EDD6DBE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646.716,05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FC7B9B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249.000,00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C2D457B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276.190,62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FCF2D8A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CECE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A12E74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23EF74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71D90BBD" w14:textId="77777777" w:rsidTr="009E051F">
              <w:trPr>
                <w:trHeight w:val="343"/>
              </w:trPr>
              <w:tc>
                <w:tcPr>
                  <w:tcW w:w="1468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693797E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C) PRENESENI VIŠAK ILI PRENESENI MANJAK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2A8D3FB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2DE1DE93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EA43D69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PRIJENOS VIŠKA/MANJKA IZ PRETHODNE(IH) GODINE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DD4A069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-1.347.427,74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11ACFFD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-249.000,00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A9C97E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-526.190,62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8A3C389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-250.000,00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D9133AA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677D2E1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6B52A46A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D248944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PRIJENOS VIŠKA/MANJKA U SLJEDEĆE RAZDOBLJE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DB2C3B5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E0AAD9B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AB2C54A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-250.000,00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747614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86BBFE0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8ACE179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30F40DFC" w14:textId="77777777" w:rsidTr="009E051F">
              <w:trPr>
                <w:trHeight w:val="525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C7A5EF5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VIŠAK/MANJAK + NETO FINANCIRANJE + PRIJENOS VIŠKA/MANJKA IZ PRETHODNE(IH) GODINE – PRIJENOS VIŠKA/MANJKA U SLJEDEĆE RAZDOBLJE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D99BEEF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-700.711,69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E3EC02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85F40A8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94063CA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64138D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F2E5EB4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26DAF9EC" w14:textId="77777777" w:rsidTr="009E051F">
              <w:trPr>
                <w:trHeight w:val="308"/>
              </w:trPr>
              <w:tc>
                <w:tcPr>
                  <w:tcW w:w="1468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DC95A49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D) VIŠEGODIŠNJI PLAN URAVNOTEŽENJA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995EE9" w14:textId="77777777" w:rsidR="0006793D" w:rsidRPr="00B73D7D" w:rsidRDefault="0006793D" w:rsidP="0006793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376DC6C4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9B28E14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PRIJENOS VIŠKA/MANJKA IZ PRETHODNE(IH) GODINE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20169B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-1.347.427,74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B4139CA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-249.000,00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52EFF1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-526.190,62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CBF087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-250.000,00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2D74E2D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8DED3BD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52324D6D" w14:textId="77777777" w:rsidTr="009E051F">
              <w:trPr>
                <w:trHeight w:val="525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96F142A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VIŠAK/MANJAK IZ PRETHODNE(IH) GODINE KOJI ĆE SE RASPOREDITI/POKRITI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654343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-1.347.427,74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8D21711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-249.000,00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ECBA3B8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-276.190,62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5549AB0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-250.000,00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9BF51C4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BB0A18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42CBDAE4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ED13911" w14:textId="77777777" w:rsidR="0006793D" w:rsidRPr="00B73D7D" w:rsidRDefault="0006793D" w:rsidP="0006793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VIŠAK/MANJAK TEKUĆE GODINE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B8745A6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646.716,05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F87D08A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249.000,00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85812E0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276.190,62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5D905E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1C513D0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3D7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95EDAC" w14:textId="77777777" w:rsidR="0006793D" w:rsidRPr="00B73D7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793D" w14:paraId="3D052BF9" w14:textId="77777777" w:rsidTr="009E051F">
              <w:trPr>
                <w:trHeight w:val="300"/>
              </w:trPr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1993CF7" w14:textId="77777777" w:rsidR="0006793D" w:rsidRDefault="0006793D" w:rsidP="0006793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PRIJENOS VIŠKA/MANJKA U SLJEDEĆE RAZDOBLJE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EC484EF" w14:textId="77777777" w:rsidR="0006793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42C76F4" w14:textId="77777777" w:rsidR="0006793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8DC35F9" w14:textId="77777777" w:rsidR="0006793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-250.000,00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30F684D" w14:textId="77777777" w:rsidR="0006793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211974" w14:textId="77777777" w:rsidR="0006793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DDA5BEA" w14:textId="77777777" w:rsidR="0006793D" w:rsidRDefault="0006793D" w:rsidP="0006793D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99A515" w14:textId="77777777" w:rsidR="0006793D" w:rsidRDefault="0006793D" w:rsidP="0006793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5C19534E" w14:textId="77777777" w:rsidR="0006793D" w:rsidRDefault="0006793D" w:rsidP="00D761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5828D4A0" w14:textId="0179349E" w:rsidR="0006793D" w:rsidRPr="006B4241" w:rsidRDefault="0006793D" w:rsidP="00D761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92E5A" w14:paraId="686985A6" w14:textId="77777777" w:rsidTr="00DF1BF4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0" w:type="dxa"/>
          <w:wAfter w:w="4573" w:type="dxa"/>
          <w:trHeight w:val="65"/>
        </w:trPr>
        <w:tc>
          <w:tcPr>
            <w:tcW w:w="15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E2D38" w14:textId="77777777" w:rsidR="00D761BD" w:rsidRPr="006B4241" w:rsidRDefault="00D761BD" w:rsidP="006B4241">
            <w:pPr>
              <w:pStyle w:val="Bezproreda"/>
            </w:pPr>
          </w:p>
        </w:tc>
      </w:tr>
      <w:tr w:rsidR="001D1AB1" w14:paraId="159C476A" w14:textId="77777777" w:rsidTr="0006793D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00"/>
        </w:trPr>
        <w:tc>
          <w:tcPr>
            <w:tcW w:w="166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91602" w14:textId="77777777" w:rsidR="001D1AB1" w:rsidRDefault="001D1AB1" w:rsidP="00D761BD">
            <w:pPr>
              <w:ind w:right="-4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E295D" w14:textId="77777777" w:rsidR="001D1AB1" w:rsidRDefault="001D1AB1" w:rsidP="001D1AB1">
            <w:pPr>
              <w:ind w:left="788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9813" w14:textId="77777777" w:rsidR="001D1AB1" w:rsidRDefault="001D1AB1" w:rsidP="001D1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7C8BA" w14:textId="77777777" w:rsidR="001D1AB1" w:rsidRDefault="001D1AB1" w:rsidP="001D1AB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984DA4" w14:textId="77777777" w:rsidR="0006793D" w:rsidRPr="0006793D" w:rsidRDefault="0006793D" w:rsidP="00DF1BF4">
      <w:pPr>
        <w:tabs>
          <w:tab w:val="left" w:pos="7212"/>
        </w:tabs>
        <w:jc w:val="center"/>
        <w:rPr>
          <w:rFonts w:ascii="Calibri" w:eastAsia="Times New Roman" w:hAnsi="Calibri" w:cs="Times New Roman"/>
          <w:b/>
          <w:bCs/>
        </w:rPr>
      </w:pPr>
      <w:r w:rsidRPr="0006793D">
        <w:rPr>
          <w:rFonts w:ascii="Calibri" w:eastAsia="Times New Roman" w:hAnsi="Calibri" w:cs="Times New Roman"/>
          <w:b/>
          <w:bCs/>
        </w:rPr>
        <w:t>Članak 2.</w:t>
      </w:r>
    </w:p>
    <w:p w14:paraId="2BE766F1" w14:textId="77777777" w:rsidR="0006793D" w:rsidRPr="0006793D" w:rsidRDefault="0006793D" w:rsidP="0006793D">
      <w:pPr>
        <w:tabs>
          <w:tab w:val="left" w:pos="7212"/>
        </w:tabs>
        <w:ind w:left="294"/>
        <w:jc w:val="center"/>
        <w:rPr>
          <w:rFonts w:ascii="Calibri" w:eastAsia="Times New Roman" w:hAnsi="Calibri" w:cs="Times New Roman"/>
          <w:b/>
          <w:bCs/>
        </w:rPr>
      </w:pPr>
    </w:p>
    <w:p w14:paraId="676507A3" w14:textId="7B93C337" w:rsidR="0006793D" w:rsidRPr="00DF1BF4" w:rsidRDefault="0006793D" w:rsidP="0006793D">
      <w:pPr>
        <w:tabs>
          <w:tab w:val="left" w:pos="7212"/>
        </w:tabs>
        <w:ind w:left="294"/>
        <w:jc w:val="center"/>
        <w:rPr>
          <w:rFonts w:ascii="Calibri" w:eastAsia="Times New Roman" w:hAnsi="Calibri" w:cs="Times New Roman"/>
          <w:bCs/>
        </w:rPr>
      </w:pPr>
      <w:r w:rsidRPr="0006793D">
        <w:rPr>
          <w:rFonts w:ascii="Calibri" w:eastAsia="Times New Roman" w:hAnsi="Calibri" w:cs="Times New Roman"/>
          <w:bCs/>
        </w:rPr>
        <w:t>Prihodi i rashodi, te primici i izdaci po ekonomskoj klasifikaciji utvrđeni u računu prihoda i rashoda, pregledu raspoloživih sredstava iz prethodnih godina i računu financiranja za 2026. godinu prikazuju se kako slijed</w:t>
      </w:r>
      <w:r w:rsidRPr="00DF1BF4">
        <w:rPr>
          <w:rFonts w:ascii="Calibri" w:eastAsia="Times New Roman" w:hAnsi="Calibri" w:cs="Times New Roman"/>
          <w:bCs/>
        </w:rPr>
        <w:t>i u tablicama.</w:t>
      </w:r>
    </w:p>
    <w:p w14:paraId="31C43760" w14:textId="77777777" w:rsidR="0006793D" w:rsidRPr="0006793D" w:rsidRDefault="0006793D" w:rsidP="0006793D">
      <w:pPr>
        <w:tabs>
          <w:tab w:val="left" w:pos="7212"/>
        </w:tabs>
        <w:ind w:left="294"/>
        <w:jc w:val="center"/>
        <w:rPr>
          <w:rFonts w:ascii="Calibri" w:eastAsia="Times New Roman" w:hAnsi="Calibri" w:cs="Times New Roman"/>
          <w:b/>
          <w:bCs/>
        </w:rPr>
      </w:pPr>
    </w:p>
    <w:p w14:paraId="540DDA98" w14:textId="33874AB1" w:rsidR="001D1AB1" w:rsidRPr="00DF1BF4" w:rsidRDefault="001D1AB1" w:rsidP="001D1AB1">
      <w:pPr>
        <w:tabs>
          <w:tab w:val="left" w:pos="7212"/>
        </w:tabs>
        <w:ind w:left="294"/>
        <w:jc w:val="center"/>
        <w:rPr>
          <w:bCs/>
        </w:rPr>
      </w:pPr>
      <w:r w:rsidRPr="00DF1BF4">
        <w:rPr>
          <w:bCs/>
        </w:rPr>
        <w:t>II.POSEBNI</w:t>
      </w:r>
      <w:r w:rsidRPr="00DF1BF4">
        <w:rPr>
          <w:bCs/>
          <w:spacing w:val="-2"/>
        </w:rPr>
        <w:t xml:space="preserve"> </w:t>
      </w:r>
      <w:r w:rsidRPr="00DF1BF4">
        <w:rPr>
          <w:bCs/>
        </w:rPr>
        <w:t>DIO</w:t>
      </w:r>
    </w:p>
    <w:p w14:paraId="31BBEC1C" w14:textId="77777777" w:rsidR="0006793D" w:rsidRPr="00DF1BF4" w:rsidRDefault="0006793D" w:rsidP="001D1AB1">
      <w:pPr>
        <w:tabs>
          <w:tab w:val="left" w:pos="7212"/>
        </w:tabs>
        <w:ind w:left="294"/>
        <w:jc w:val="center"/>
        <w:rPr>
          <w:bCs/>
        </w:rPr>
      </w:pPr>
    </w:p>
    <w:p w14:paraId="6AD66B6D" w14:textId="77777777" w:rsidR="0006793D" w:rsidRPr="0006793D" w:rsidRDefault="0006793D" w:rsidP="0006793D">
      <w:pPr>
        <w:jc w:val="center"/>
        <w:rPr>
          <w:bCs/>
        </w:rPr>
      </w:pPr>
      <w:r w:rsidRPr="0006793D">
        <w:rPr>
          <w:bCs/>
        </w:rPr>
        <w:t>Članak 3.</w:t>
      </w:r>
    </w:p>
    <w:p w14:paraId="72B36015" w14:textId="4548EF71" w:rsidR="0038616C" w:rsidRPr="00DF1BF4" w:rsidRDefault="0006793D" w:rsidP="00DF1BF4">
      <w:pPr>
        <w:jc w:val="center"/>
        <w:rPr>
          <w:bCs/>
        </w:rPr>
      </w:pPr>
      <w:r w:rsidRPr="0006793D">
        <w:rPr>
          <w:bCs/>
        </w:rPr>
        <w:t xml:space="preserve">Rashodi poslovanja i rashodi za nabavu nefinancijske imovine u Proračunu Općine </w:t>
      </w:r>
      <w:r w:rsidRPr="00DF1BF4">
        <w:rPr>
          <w:bCs/>
        </w:rPr>
        <w:t xml:space="preserve">Oriovac </w:t>
      </w:r>
      <w:r w:rsidRPr="0006793D">
        <w:rPr>
          <w:bCs/>
        </w:rPr>
        <w:t xml:space="preserve"> za 2026. i projekcijama za 2027. i 2028. godinu raspoređeni su u Posebnom dijelu proračuna prema organizacijskoj i programskoj klasifikaciji na razini skupine ekonomske klasifikacije </w:t>
      </w:r>
    </w:p>
    <w:p w14:paraId="25FCBB62" w14:textId="77777777" w:rsidR="001D1AB1" w:rsidRPr="00DF1BF4" w:rsidRDefault="001D1AB1" w:rsidP="00DF1BF4">
      <w:pPr>
        <w:rPr>
          <w:bCs/>
        </w:rPr>
      </w:pPr>
    </w:p>
    <w:p w14:paraId="6BAD7823" w14:textId="77777777" w:rsidR="001D1AB1" w:rsidRPr="00DF1BF4" w:rsidRDefault="001D1AB1" w:rsidP="001D1AB1">
      <w:pPr>
        <w:rPr>
          <w:b/>
        </w:rPr>
      </w:pPr>
    </w:p>
    <w:p w14:paraId="78E6D93D" w14:textId="77777777" w:rsidR="001D1AB1" w:rsidRPr="00DF1BF4" w:rsidRDefault="001D1AB1" w:rsidP="001D1AB1">
      <w:pPr>
        <w:pStyle w:val="Naslov1"/>
        <w:rPr>
          <w:rFonts w:ascii="Calibri" w:hAnsi="Calibri"/>
          <w:b w:val="0"/>
          <w:sz w:val="22"/>
          <w:szCs w:val="22"/>
        </w:rPr>
      </w:pPr>
      <w:r w:rsidRPr="00DF1BF4">
        <w:rPr>
          <w:rFonts w:ascii="Calibri" w:hAnsi="Calibri"/>
          <w:b w:val="0"/>
          <w:sz w:val="22"/>
          <w:szCs w:val="22"/>
        </w:rPr>
        <w:t>Članak</w:t>
      </w:r>
      <w:r w:rsidRPr="00DF1BF4">
        <w:rPr>
          <w:rFonts w:ascii="Calibri" w:hAnsi="Calibri"/>
          <w:b w:val="0"/>
          <w:spacing w:val="-3"/>
          <w:sz w:val="22"/>
          <w:szCs w:val="22"/>
        </w:rPr>
        <w:t xml:space="preserve"> </w:t>
      </w:r>
      <w:r w:rsidRPr="00DF1BF4">
        <w:rPr>
          <w:rFonts w:ascii="Calibri" w:hAnsi="Calibri"/>
          <w:b w:val="0"/>
          <w:sz w:val="22"/>
          <w:szCs w:val="22"/>
        </w:rPr>
        <w:t>4.</w:t>
      </w:r>
    </w:p>
    <w:p w14:paraId="4B28E32F" w14:textId="408EFA3F" w:rsidR="001D1AB1" w:rsidRPr="00DF1BF4" w:rsidRDefault="001D1AB1" w:rsidP="006D1CA7">
      <w:pPr>
        <w:pStyle w:val="Naslov3"/>
        <w:spacing w:before="1"/>
        <w:ind w:left="579" w:right="412"/>
        <w:rPr>
          <w:sz w:val="22"/>
          <w:szCs w:val="22"/>
        </w:rPr>
      </w:pPr>
      <w:r w:rsidRPr="00DF1BF4">
        <w:rPr>
          <w:sz w:val="22"/>
          <w:szCs w:val="22"/>
        </w:rPr>
        <w:t>Proračun</w:t>
      </w:r>
      <w:r w:rsidRPr="00DF1BF4">
        <w:rPr>
          <w:spacing w:val="-2"/>
          <w:sz w:val="22"/>
          <w:szCs w:val="22"/>
        </w:rPr>
        <w:t xml:space="preserve"> </w:t>
      </w:r>
      <w:r w:rsidRPr="00DF1BF4">
        <w:rPr>
          <w:sz w:val="22"/>
          <w:szCs w:val="22"/>
        </w:rPr>
        <w:t>Općine</w:t>
      </w:r>
      <w:r w:rsidRPr="00DF1BF4">
        <w:rPr>
          <w:spacing w:val="-1"/>
          <w:sz w:val="22"/>
          <w:szCs w:val="22"/>
        </w:rPr>
        <w:t xml:space="preserve"> </w:t>
      </w:r>
      <w:r w:rsidRPr="00DF1BF4">
        <w:rPr>
          <w:sz w:val="22"/>
          <w:szCs w:val="22"/>
        </w:rPr>
        <w:t>Oriovac</w:t>
      </w:r>
      <w:r w:rsidRPr="00DF1BF4">
        <w:rPr>
          <w:spacing w:val="-2"/>
          <w:sz w:val="22"/>
          <w:szCs w:val="22"/>
        </w:rPr>
        <w:t xml:space="preserve"> </w:t>
      </w:r>
      <w:r w:rsidR="00A177EB" w:rsidRPr="00DF1BF4">
        <w:rPr>
          <w:spacing w:val="-2"/>
          <w:sz w:val="22"/>
          <w:szCs w:val="22"/>
        </w:rPr>
        <w:t>za 202</w:t>
      </w:r>
      <w:r w:rsidR="000C40AC">
        <w:rPr>
          <w:spacing w:val="-2"/>
          <w:sz w:val="22"/>
          <w:szCs w:val="22"/>
        </w:rPr>
        <w:t>6</w:t>
      </w:r>
      <w:r w:rsidR="00A177EB" w:rsidRPr="00DF1BF4">
        <w:rPr>
          <w:spacing w:val="-2"/>
          <w:sz w:val="22"/>
          <w:szCs w:val="22"/>
        </w:rPr>
        <w:t xml:space="preserve">. godinu </w:t>
      </w:r>
      <w:r w:rsidR="000C40AC">
        <w:rPr>
          <w:spacing w:val="-2"/>
          <w:sz w:val="22"/>
          <w:szCs w:val="22"/>
        </w:rPr>
        <w:t xml:space="preserve"> s projekcijama za 2027. i 2028 g. godinu </w:t>
      </w:r>
      <w:r w:rsidR="006D1CA7" w:rsidRPr="00DF1BF4">
        <w:rPr>
          <w:sz w:val="22"/>
          <w:szCs w:val="22"/>
        </w:rPr>
        <w:t>stupa</w:t>
      </w:r>
      <w:r w:rsidR="006D1CA7" w:rsidRPr="00DF1BF4">
        <w:rPr>
          <w:spacing w:val="-4"/>
          <w:sz w:val="22"/>
          <w:szCs w:val="22"/>
        </w:rPr>
        <w:t xml:space="preserve"> </w:t>
      </w:r>
      <w:r w:rsidR="006D1CA7" w:rsidRPr="00DF1BF4">
        <w:rPr>
          <w:sz w:val="22"/>
          <w:szCs w:val="22"/>
        </w:rPr>
        <w:t>na</w:t>
      </w:r>
      <w:r w:rsidR="006D1CA7" w:rsidRPr="00DF1BF4">
        <w:rPr>
          <w:spacing w:val="-2"/>
          <w:sz w:val="22"/>
          <w:szCs w:val="22"/>
        </w:rPr>
        <w:t xml:space="preserve"> </w:t>
      </w:r>
      <w:r w:rsidR="006D1CA7" w:rsidRPr="00DF1BF4">
        <w:rPr>
          <w:sz w:val="22"/>
          <w:szCs w:val="22"/>
        </w:rPr>
        <w:t>snagu</w:t>
      </w:r>
      <w:r w:rsidR="006D1CA7" w:rsidRPr="00DF1BF4">
        <w:rPr>
          <w:spacing w:val="-4"/>
          <w:sz w:val="22"/>
          <w:szCs w:val="22"/>
        </w:rPr>
        <w:t xml:space="preserve"> </w:t>
      </w:r>
      <w:r w:rsidR="000C40AC">
        <w:rPr>
          <w:sz w:val="22"/>
          <w:szCs w:val="22"/>
        </w:rPr>
        <w:t xml:space="preserve">01.01.2026.godine </w:t>
      </w:r>
      <w:r w:rsidR="006D1CA7" w:rsidRPr="00DF1BF4">
        <w:rPr>
          <w:sz w:val="22"/>
          <w:szCs w:val="22"/>
        </w:rPr>
        <w:t xml:space="preserve">, i </w:t>
      </w:r>
      <w:r w:rsidRPr="00DF1BF4">
        <w:rPr>
          <w:sz w:val="22"/>
          <w:szCs w:val="22"/>
        </w:rPr>
        <w:t>objavit</w:t>
      </w:r>
      <w:r w:rsidRPr="00DF1BF4">
        <w:rPr>
          <w:spacing w:val="-2"/>
          <w:sz w:val="22"/>
          <w:szCs w:val="22"/>
        </w:rPr>
        <w:t xml:space="preserve"> </w:t>
      </w:r>
      <w:r w:rsidRPr="00DF1BF4">
        <w:rPr>
          <w:sz w:val="22"/>
          <w:szCs w:val="22"/>
        </w:rPr>
        <w:t>će</w:t>
      </w:r>
      <w:r w:rsidRPr="00DF1BF4">
        <w:rPr>
          <w:spacing w:val="-1"/>
          <w:sz w:val="22"/>
          <w:szCs w:val="22"/>
        </w:rPr>
        <w:t xml:space="preserve"> </w:t>
      </w:r>
      <w:r w:rsidRPr="00DF1BF4">
        <w:rPr>
          <w:sz w:val="22"/>
          <w:szCs w:val="22"/>
        </w:rPr>
        <w:t>se</w:t>
      </w:r>
      <w:r w:rsidRPr="00DF1BF4">
        <w:rPr>
          <w:spacing w:val="-3"/>
          <w:sz w:val="22"/>
          <w:szCs w:val="22"/>
        </w:rPr>
        <w:t xml:space="preserve"> </w:t>
      </w:r>
      <w:r w:rsidRPr="00DF1BF4">
        <w:rPr>
          <w:sz w:val="22"/>
          <w:szCs w:val="22"/>
        </w:rPr>
        <w:t>u</w:t>
      </w:r>
      <w:r w:rsidRPr="00DF1BF4">
        <w:rPr>
          <w:spacing w:val="-3"/>
          <w:sz w:val="22"/>
          <w:szCs w:val="22"/>
        </w:rPr>
        <w:t xml:space="preserve"> </w:t>
      </w:r>
      <w:r w:rsidRPr="00DF1BF4">
        <w:rPr>
          <w:sz w:val="22"/>
          <w:szCs w:val="22"/>
        </w:rPr>
        <w:t xml:space="preserve">„Službenom vjesniku Općine </w:t>
      </w:r>
      <w:r w:rsidRPr="00DF1BF4">
        <w:rPr>
          <w:spacing w:val="-1"/>
          <w:sz w:val="22"/>
          <w:szCs w:val="22"/>
        </w:rPr>
        <w:t xml:space="preserve"> </w:t>
      </w:r>
      <w:r w:rsidR="006D1CA7" w:rsidRPr="00DF1BF4">
        <w:rPr>
          <w:sz w:val="22"/>
          <w:szCs w:val="22"/>
        </w:rPr>
        <w:t>Oriovac “</w:t>
      </w:r>
      <w:r w:rsidR="00C17CD8" w:rsidRPr="00DF1BF4">
        <w:rPr>
          <w:sz w:val="22"/>
          <w:szCs w:val="22"/>
        </w:rPr>
        <w:t xml:space="preserve"> </w:t>
      </w:r>
      <w:r w:rsidR="00581880" w:rsidRPr="00DF1BF4">
        <w:rPr>
          <w:sz w:val="22"/>
          <w:szCs w:val="22"/>
        </w:rPr>
        <w:t>i na Službenoj stranici Općine Oriovac.</w:t>
      </w:r>
    </w:p>
    <w:p w14:paraId="7AA05CCF" w14:textId="77777777" w:rsidR="001D1AB1" w:rsidRPr="00DF1BF4" w:rsidRDefault="001D1AB1" w:rsidP="001D1AB1">
      <w:pPr>
        <w:pStyle w:val="Naslov3"/>
        <w:spacing w:before="1"/>
        <w:ind w:left="579" w:right="412"/>
        <w:jc w:val="center"/>
        <w:rPr>
          <w:sz w:val="22"/>
          <w:szCs w:val="22"/>
        </w:rPr>
      </w:pPr>
    </w:p>
    <w:p w14:paraId="75157020" w14:textId="77777777" w:rsidR="001D1AB1" w:rsidRPr="00DF1BF4" w:rsidRDefault="001D1AB1" w:rsidP="001D1AB1">
      <w:pPr>
        <w:pStyle w:val="Naslov3"/>
        <w:spacing w:before="1"/>
        <w:ind w:left="579" w:right="412"/>
        <w:jc w:val="center"/>
        <w:rPr>
          <w:sz w:val="22"/>
          <w:szCs w:val="22"/>
        </w:rPr>
      </w:pPr>
    </w:p>
    <w:p w14:paraId="3EA9D753" w14:textId="437D34D6" w:rsidR="007E5064" w:rsidRPr="00DF1BF4" w:rsidRDefault="001D1AB1" w:rsidP="007E5064">
      <w:pPr>
        <w:ind w:firstLine="708"/>
        <w:rPr>
          <w:rFonts w:cstheme="minorHAnsi"/>
        </w:rPr>
      </w:pPr>
      <w:r w:rsidRPr="00DF1BF4">
        <w:rPr>
          <w:rFonts w:cstheme="minorHAnsi"/>
        </w:rPr>
        <w:t>KLASA: 400-02/</w:t>
      </w:r>
      <w:r w:rsidR="00A36554">
        <w:rPr>
          <w:rFonts w:cstheme="minorHAnsi"/>
        </w:rPr>
        <w:t>25-</w:t>
      </w:r>
      <w:r w:rsidRPr="00DF1BF4">
        <w:rPr>
          <w:rFonts w:cstheme="minorHAnsi"/>
        </w:rPr>
        <w:t>01/</w:t>
      </w:r>
      <w:r w:rsidR="00A36554">
        <w:rPr>
          <w:rFonts w:cstheme="minorHAnsi"/>
        </w:rPr>
        <w:t>4</w:t>
      </w:r>
      <w:r w:rsidR="007E5064">
        <w:rPr>
          <w:rFonts w:cstheme="minorHAnsi"/>
        </w:rPr>
        <w:t xml:space="preserve">                                                                                                                                      </w:t>
      </w:r>
      <w:r w:rsidR="007E5064" w:rsidRPr="00DF1BF4">
        <w:rPr>
          <w:rFonts w:cstheme="minorHAnsi"/>
        </w:rPr>
        <w:t>Predsjednik Općinskog vijeća:</w:t>
      </w:r>
    </w:p>
    <w:p w14:paraId="1BEA0E4F" w14:textId="14B1A1C9" w:rsidR="007E5064" w:rsidRPr="00DF1BF4" w:rsidRDefault="007E5064" w:rsidP="007E5064">
      <w:pPr>
        <w:ind w:firstLine="708"/>
        <w:rPr>
          <w:rFonts w:cstheme="minorHAnsi"/>
        </w:rPr>
      </w:pPr>
      <w:r w:rsidRPr="00DF1BF4">
        <w:rPr>
          <w:rFonts w:cstheme="minorHAnsi"/>
        </w:rPr>
        <w:t>URBROJ: 2178-10-03-2</w:t>
      </w:r>
      <w:r w:rsidR="00A36554">
        <w:rPr>
          <w:rFonts w:cstheme="minorHAnsi"/>
        </w:rPr>
        <w:t>5</w:t>
      </w:r>
      <w:r w:rsidRPr="00DF1BF4">
        <w:rPr>
          <w:rFonts w:cstheme="minorHAnsi"/>
        </w:rPr>
        <w:t>-1</w:t>
      </w:r>
    </w:p>
    <w:p w14:paraId="14B66824" w14:textId="5D8B608B" w:rsidR="007E5064" w:rsidRPr="00DF1BF4" w:rsidRDefault="007E5064" w:rsidP="007E5064">
      <w:pPr>
        <w:rPr>
          <w:rFonts w:cstheme="minorHAnsi"/>
        </w:rPr>
      </w:pPr>
      <w:r>
        <w:rPr>
          <w:rFonts w:cstheme="minorHAnsi"/>
        </w:rPr>
        <w:t xml:space="preserve">               </w:t>
      </w:r>
      <w:r w:rsidRPr="00DF1BF4">
        <w:rPr>
          <w:rFonts w:cstheme="minorHAnsi"/>
        </w:rPr>
        <w:t xml:space="preserve">Oriovac, 18.12.2025.                             </w:t>
      </w:r>
    </w:p>
    <w:p w14:paraId="34C5F084" w14:textId="77777777" w:rsidR="007E5064" w:rsidRPr="00DF1BF4" w:rsidRDefault="007E5064" w:rsidP="007E5064">
      <w:r w:rsidRPr="00DF1BF4">
        <w:t xml:space="preserve">                                                            </w:t>
      </w:r>
      <w:r w:rsidRPr="00DF1BF4">
        <w:tab/>
      </w:r>
      <w:r w:rsidRPr="00DF1BF4">
        <w:tab/>
      </w:r>
      <w:r w:rsidRPr="00DF1BF4">
        <w:tab/>
      </w:r>
      <w:r w:rsidRPr="00DF1BF4">
        <w:tab/>
      </w:r>
      <w:r w:rsidRPr="00DF1BF4">
        <w:tab/>
      </w:r>
      <w:r w:rsidRPr="00DF1BF4">
        <w:tab/>
      </w:r>
      <w:r w:rsidRPr="00DF1BF4">
        <w:tab/>
        <w:t xml:space="preserve">                                  Miroslav Maričić, </w:t>
      </w:r>
      <w:proofErr w:type="spellStart"/>
      <w:r w:rsidRPr="00DF1BF4">
        <w:t>univ.spec.oe</w:t>
      </w:r>
      <w:r>
        <w:t>c</w:t>
      </w:r>
      <w:proofErr w:type="spellEnd"/>
      <w:r>
        <w:t>.</w:t>
      </w:r>
    </w:p>
    <w:p w14:paraId="358682EE" w14:textId="5D280F4A" w:rsidR="00DF1BF4" w:rsidRPr="00DF1BF4" w:rsidRDefault="001D1AB1" w:rsidP="007E5064">
      <w:r w:rsidRPr="00DF1BF4">
        <w:rPr>
          <w:rFonts w:cstheme="minorHAnsi"/>
        </w:rPr>
        <w:tab/>
      </w:r>
      <w:r w:rsidRPr="00DF1BF4">
        <w:rPr>
          <w:rFonts w:cstheme="minorHAnsi"/>
        </w:rPr>
        <w:tab/>
      </w:r>
      <w:r w:rsidRPr="00DF1BF4">
        <w:rPr>
          <w:rFonts w:cstheme="minorHAnsi"/>
        </w:rPr>
        <w:tab/>
      </w:r>
      <w:r w:rsidRPr="00DF1BF4">
        <w:rPr>
          <w:rFonts w:cstheme="minorHAnsi"/>
        </w:rPr>
        <w:tab/>
      </w:r>
      <w:r w:rsidRPr="00DF1BF4">
        <w:rPr>
          <w:rFonts w:cstheme="minorHAnsi"/>
        </w:rPr>
        <w:tab/>
      </w:r>
      <w:r w:rsidRPr="00DF1BF4">
        <w:rPr>
          <w:rFonts w:cstheme="minorHAnsi"/>
        </w:rPr>
        <w:tab/>
      </w:r>
      <w:r w:rsidRPr="00DF1BF4">
        <w:rPr>
          <w:rFonts w:cstheme="minorHAnsi"/>
        </w:rPr>
        <w:tab/>
        <w:t xml:space="preserve">                  </w:t>
      </w:r>
    </w:p>
    <w:sectPr w:rsidR="00DF1BF4" w:rsidRPr="00DF1BF4" w:rsidSect="006B4241">
      <w:pgSz w:w="16839" w:h="11907" w:orient="landscape" w:code="9"/>
      <w:pgMar w:top="567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FACA" w14:textId="77777777" w:rsidR="00227A13" w:rsidRDefault="00227A13" w:rsidP="001D1AB1">
      <w:r>
        <w:separator/>
      </w:r>
    </w:p>
  </w:endnote>
  <w:endnote w:type="continuationSeparator" w:id="0">
    <w:p w14:paraId="6E972DD4" w14:textId="77777777" w:rsidR="00227A13" w:rsidRDefault="00227A13" w:rsidP="001D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DA94" w14:textId="77777777" w:rsidR="00227A13" w:rsidRDefault="00227A13" w:rsidP="001D1AB1">
      <w:r>
        <w:separator/>
      </w:r>
    </w:p>
  </w:footnote>
  <w:footnote w:type="continuationSeparator" w:id="0">
    <w:p w14:paraId="1B460591" w14:textId="77777777" w:rsidR="00227A13" w:rsidRDefault="00227A13" w:rsidP="001D1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7CC9"/>
    <w:multiLevelType w:val="hybridMultilevel"/>
    <w:tmpl w:val="EB6AD12E"/>
    <w:lvl w:ilvl="0" w:tplc="E36EAB8E">
      <w:start w:val="1"/>
      <w:numFmt w:val="upperRoman"/>
      <w:lvlText w:val="%1."/>
      <w:lvlJc w:val="left"/>
      <w:pPr>
        <w:ind w:left="73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55" w:hanging="360"/>
      </w:pPr>
    </w:lvl>
    <w:lvl w:ilvl="2" w:tplc="041A001B" w:tentative="1">
      <w:start w:val="1"/>
      <w:numFmt w:val="lowerRoman"/>
      <w:lvlText w:val="%3."/>
      <w:lvlJc w:val="right"/>
      <w:pPr>
        <w:ind w:left="8475" w:hanging="180"/>
      </w:pPr>
    </w:lvl>
    <w:lvl w:ilvl="3" w:tplc="041A000F" w:tentative="1">
      <w:start w:val="1"/>
      <w:numFmt w:val="decimal"/>
      <w:lvlText w:val="%4."/>
      <w:lvlJc w:val="left"/>
      <w:pPr>
        <w:ind w:left="9195" w:hanging="360"/>
      </w:pPr>
    </w:lvl>
    <w:lvl w:ilvl="4" w:tplc="041A0019" w:tentative="1">
      <w:start w:val="1"/>
      <w:numFmt w:val="lowerLetter"/>
      <w:lvlText w:val="%5."/>
      <w:lvlJc w:val="left"/>
      <w:pPr>
        <w:ind w:left="9915" w:hanging="360"/>
      </w:pPr>
    </w:lvl>
    <w:lvl w:ilvl="5" w:tplc="041A001B" w:tentative="1">
      <w:start w:val="1"/>
      <w:numFmt w:val="lowerRoman"/>
      <w:lvlText w:val="%6."/>
      <w:lvlJc w:val="right"/>
      <w:pPr>
        <w:ind w:left="10635" w:hanging="180"/>
      </w:pPr>
    </w:lvl>
    <w:lvl w:ilvl="6" w:tplc="041A000F" w:tentative="1">
      <w:start w:val="1"/>
      <w:numFmt w:val="decimal"/>
      <w:lvlText w:val="%7."/>
      <w:lvlJc w:val="left"/>
      <w:pPr>
        <w:ind w:left="11355" w:hanging="360"/>
      </w:pPr>
    </w:lvl>
    <w:lvl w:ilvl="7" w:tplc="041A0019" w:tentative="1">
      <w:start w:val="1"/>
      <w:numFmt w:val="lowerLetter"/>
      <w:lvlText w:val="%8."/>
      <w:lvlJc w:val="left"/>
      <w:pPr>
        <w:ind w:left="12075" w:hanging="360"/>
      </w:pPr>
    </w:lvl>
    <w:lvl w:ilvl="8" w:tplc="041A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1" w15:restartNumberingAfterBreak="0">
    <w:nsid w:val="411D2446"/>
    <w:multiLevelType w:val="hybridMultilevel"/>
    <w:tmpl w:val="1334F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64686">
    <w:abstractNumId w:val="0"/>
  </w:num>
  <w:num w:numId="2" w16cid:durableId="82779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A"/>
    <w:rsid w:val="00031B38"/>
    <w:rsid w:val="0006793D"/>
    <w:rsid w:val="00090F2A"/>
    <w:rsid w:val="000C40AC"/>
    <w:rsid w:val="000D1EEE"/>
    <w:rsid w:val="001D1AB1"/>
    <w:rsid w:val="00227A13"/>
    <w:rsid w:val="002F5F06"/>
    <w:rsid w:val="0038616C"/>
    <w:rsid w:val="00390C03"/>
    <w:rsid w:val="004107E6"/>
    <w:rsid w:val="004C27AA"/>
    <w:rsid w:val="00581880"/>
    <w:rsid w:val="00592E5A"/>
    <w:rsid w:val="005E0C71"/>
    <w:rsid w:val="005E5CD7"/>
    <w:rsid w:val="0064033C"/>
    <w:rsid w:val="006B4241"/>
    <w:rsid w:val="006D1CA7"/>
    <w:rsid w:val="0071599D"/>
    <w:rsid w:val="00761530"/>
    <w:rsid w:val="007A4E3D"/>
    <w:rsid w:val="007C307D"/>
    <w:rsid w:val="007E5064"/>
    <w:rsid w:val="0095633E"/>
    <w:rsid w:val="00981EBC"/>
    <w:rsid w:val="009B32E6"/>
    <w:rsid w:val="00A177EB"/>
    <w:rsid w:val="00A36554"/>
    <w:rsid w:val="00C17CD8"/>
    <w:rsid w:val="00D761BD"/>
    <w:rsid w:val="00DD01AB"/>
    <w:rsid w:val="00DE02BE"/>
    <w:rsid w:val="00DF1BF4"/>
    <w:rsid w:val="00E37570"/>
    <w:rsid w:val="00EA18F2"/>
    <w:rsid w:val="00EA53B1"/>
    <w:rsid w:val="00F1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DF15"/>
  <w15:chartTrackingRefBased/>
  <w15:docId w15:val="{AB324BBC-CF20-4975-9F37-72BDD3C7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64"/>
    <w:pPr>
      <w:spacing w:after="0" w:line="240" w:lineRule="auto"/>
    </w:pPr>
  </w:style>
  <w:style w:type="paragraph" w:styleId="Naslov1">
    <w:name w:val="heading 1"/>
    <w:basedOn w:val="Normal"/>
    <w:link w:val="Naslov1Char"/>
    <w:uiPriority w:val="9"/>
    <w:qFormat/>
    <w:rsid w:val="001D1AB1"/>
    <w:pPr>
      <w:widowControl w:val="0"/>
      <w:autoSpaceDE w:val="0"/>
      <w:autoSpaceDN w:val="0"/>
      <w:spacing w:before="1"/>
      <w:ind w:left="708" w:right="412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1D1AB1"/>
    <w:pPr>
      <w:widowControl w:val="0"/>
      <w:autoSpaceDE w:val="0"/>
      <w:autoSpaceDN w:val="0"/>
      <w:ind w:left="20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AB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D1AB1"/>
    <w:rPr>
      <w:rFonts w:ascii="Calibri" w:eastAsia="Calibri" w:hAnsi="Calibri" w:cs="Calibri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D1A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1AB1"/>
  </w:style>
  <w:style w:type="paragraph" w:styleId="Podnoje">
    <w:name w:val="footer"/>
    <w:basedOn w:val="Normal"/>
    <w:link w:val="PodnojeChar"/>
    <w:uiPriority w:val="99"/>
    <w:unhideWhenUsed/>
    <w:rsid w:val="001D1A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1AB1"/>
  </w:style>
  <w:style w:type="paragraph" w:styleId="Bezproreda">
    <w:name w:val="No Spacing"/>
    <w:uiPriority w:val="1"/>
    <w:qFormat/>
    <w:rsid w:val="006B424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6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9</cp:revision>
  <cp:lastPrinted>2026-01-14T10:49:00Z</cp:lastPrinted>
  <dcterms:created xsi:type="dcterms:W3CDTF">2026-01-14T07:22:00Z</dcterms:created>
  <dcterms:modified xsi:type="dcterms:W3CDTF">2026-01-14T10:53:00Z</dcterms:modified>
</cp:coreProperties>
</file>